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610E" w14:textId="651D7DF1" w:rsidR="008B6DA1" w:rsidRPr="00375F5A" w:rsidRDefault="00AE0C3B" w:rsidP="00375F5A">
      <w:pPr>
        <w:jc w:val="center"/>
        <w:rPr>
          <w:sz w:val="44"/>
          <w:szCs w:val="44"/>
          <w:u w:val="dotted"/>
          <w:lang w:val="el-GR"/>
        </w:rPr>
      </w:pPr>
      <w:bookmarkStart w:id="0" w:name="_Hlk185576815"/>
      <w:r w:rsidRPr="00AE0C3B">
        <w:rPr>
          <w:sz w:val="44"/>
          <w:szCs w:val="44"/>
          <w:highlight w:val="yellow"/>
          <w:u w:val="dotted"/>
          <w:lang w:val="el-GR"/>
        </w:rPr>
        <w:t>ΑΥΤΟΧΘΟΝΕΣ</w:t>
      </w:r>
      <w:r>
        <w:rPr>
          <w:sz w:val="44"/>
          <w:szCs w:val="44"/>
          <w:u w:val="dotted"/>
          <w:lang w:val="el-GR"/>
        </w:rPr>
        <w:t xml:space="preserve"> </w:t>
      </w:r>
      <w:r w:rsidRPr="00AE0C3B">
        <w:rPr>
          <w:sz w:val="44"/>
          <w:szCs w:val="44"/>
          <w:highlight w:val="yellow"/>
          <w:u w:val="dotted"/>
          <w:lang w:val="el-GR"/>
        </w:rPr>
        <w:t>ΛΑΟΙ</w:t>
      </w:r>
      <w:bookmarkEnd w:id="0"/>
    </w:p>
    <w:p w14:paraId="28C02C47" w14:textId="77777777" w:rsidR="00375F5A" w:rsidRPr="00375F5A" w:rsidRDefault="00375F5A" w:rsidP="00375F5A">
      <w:pPr>
        <w:rPr>
          <w:sz w:val="28"/>
          <w:szCs w:val="28"/>
          <w:lang w:val="el-GR"/>
        </w:rPr>
      </w:pPr>
      <w:r w:rsidRPr="00375F5A">
        <w:rPr>
          <w:b/>
          <w:bCs/>
          <w:sz w:val="28"/>
          <w:szCs w:val="28"/>
          <w:lang w:val="el-GR"/>
        </w:rPr>
        <w:t>Αυτόχθονες Λαοί: Οι Γηγενείς της Ιστορίας</w:t>
      </w:r>
    </w:p>
    <w:p w14:paraId="6F6F597C" w14:textId="77777777" w:rsidR="00375F5A" w:rsidRPr="00375F5A" w:rsidRDefault="00375F5A" w:rsidP="00375F5A">
      <w:pPr>
        <w:rPr>
          <w:sz w:val="28"/>
          <w:szCs w:val="28"/>
          <w:lang w:val="el-GR"/>
        </w:rPr>
      </w:pPr>
      <w:r w:rsidRPr="00375F5A">
        <w:rPr>
          <w:sz w:val="28"/>
          <w:szCs w:val="28"/>
          <w:lang w:val="el-GR"/>
        </w:rPr>
        <w:t xml:space="preserve">Οι </w:t>
      </w:r>
      <w:r w:rsidRPr="00375F5A">
        <w:rPr>
          <w:b/>
          <w:bCs/>
          <w:sz w:val="28"/>
          <w:szCs w:val="28"/>
          <w:lang w:val="el-GR"/>
        </w:rPr>
        <w:t>αυτόχθονες λαοί</w:t>
      </w:r>
      <w:r w:rsidRPr="00375F5A">
        <w:rPr>
          <w:sz w:val="28"/>
          <w:szCs w:val="28"/>
          <w:lang w:val="el-GR"/>
        </w:rPr>
        <w:t xml:space="preserve"> είναι πληθυσμοί που ζουν στη γη των προγόνων τους, διατηρώντας μια μοναδική πολιτισμική και ιστορική σύνδεση με τον τόπο τους. Παρά την πλούσια κληρονομιά τους, η ιστορία τους σημαδεύτηκε από την έλευση των εξερευνητών και των αποίκων, οι οποίοι συχνά καταπάτησαν, λεηλάτησαν και εξόντωσαν τις κοινότητές τους.</w:t>
      </w:r>
    </w:p>
    <w:p w14:paraId="1DC8E502" w14:textId="77777777" w:rsidR="00375F5A" w:rsidRPr="00375F5A" w:rsidRDefault="00375F5A" w:rsidP="00375F5A">
      <w:pPr>
        <w:rPr>
          <w:sz w:val="28"/>
          <w:szCs w:val="28"/>
          <w:lang w:val="el-GR"/>
        </w:rPr>
      </w:pPr>
      <w:r w:rsidRPr="00375F5A">
        <w:rPr>
          <w:sz w:val="28"/>
          <w:szCs w:val="28"/>
          <w:lang w:val="el-GR"/>
        </w:rPr>
        <w:t>Η αποικιοκρατία ήταν η κύρια αιτία της δραματικής μείωσης των αυτόχθονων πληθυσμών. Οι πόλεμοι, οι νέες ασθένειες που εισήχθησαν από τους αποίκους και η βίαιη αρπαγή των εδαφών τους οδήγησαν πολλούς λαούς στην εξαφάνιση. Όσοι επιβίωσαν, συχνά αναγκάστηκαν να εγκαταλείψουν τον παραδοσιακό τρόπο ζωής τους και να προσαρμοστούν σε έναν κόσμο που άλλαξε ριζικά τις συνθήκες διαβίωσής τους.</w:t>
      </w:r>
    </w:p>
    <w:p w14:paraId="3F06340D" w14:textId="77777777" w:rsidR="00375F5A" w:rsidRPr="00375F5A" w:rsidRDefault="00375F5A" w:rsidP="00375F5A">
      <w:pPr>
        <w:rPr>
          <w:sz w:val="28"/>
          <w:szCs w:val="28"/>
          <w:lang w:val="el-GR"/>
        </w:rPr>
      </w:pPr>
      <w:r w:rsidRPr="00375F5A">
        <w:rPr>
          <w:sz w:val="28"/>
          <w:szCs w:val="28"/>
          <w:lang w:val="el-GR"/>
        </w:rPr>
        <w:t>Παρά τις δυσκολίες, οι αυτόχθονες λαοί συνεχίζουν να διατηρούν την ταυτότητά τους και να αγωνίζονται για τα δικαιώματά τους, αποτελώντας ζωντανά παραδείγματα ανθεκτικότητας και πολιτιστικής ποικιλομορφίας.</w:t>
      </w:r>
    </w:p>
    <w:p w14:paraId="29B3B289" w14:textId="77777777" w:rsidR="00493370" w:rsidRPr="00375F5A" w:rsidRDefault="00493370" w:rsidP="006D7205">
      <w:pPr>
        <w:rPr>
          <w:sz w:val="28"/>
          <w:szCs w:val="28"/>
          <w:lang w:val="el-CY"/>
        </w:rPr>
      </w:pPr>
    </w:p>
    <w:p w14:paraId="327922FB" w14:textId="630A70C3" w:rsidR="00493370" w:rsidRPr="00930269" w:rsidRDefault="00493370" w:rsidP="00375F5A">
      <w:pPr>
        <w:ind w:left="360"/>
        <w:jc w:val="center"/>
        <w:rPr>
          <w:sz w:val="44"/>
          <w:szCs w:val="44"/>
          <w:u w:val="dotted"/>
          <w:lang w:val="el-GR"/>
        </w:rPr>
      </w:pPr>
      <w:r w:rsidRPr="00930269">
        <w:rPr>
          <w:sz w:val="44"/>
          <w:szCs w:val="44"/>
          <w:highlight w:val="yellow"/>
          <w:u w:val="dotted"/>
          <w:lang w:val="el-GR"/>
        </w:rPr>
        <w:t>ΜΑΓΙΑ</w:t>
      </w:r>
    </w:p>
    <w:p w14:paraId="58E848B8" w14:textId="77777777" w:rsidR="00375F5A" w:rsidRPr="00375F5A" w:rsidRDefault="00375F5A" w:rsidP="00375F5A">
      <w:p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Οι Μάγιας: Ένας Λαός με Ιδιαίτερα Πολιτισμικά Χαρακτηριστικά</w:t>
      </w:r>
    </w:p>
    <w:p w14:paraId="623AAE62" w14:textId="77777777" w:rsidR="00375F5A" w:rsidRPr="00375F5A" w:rsidRDefault="00375F5A" w:rsidP="00375F5A">
      <w:p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sz w:val="24"/>
          <w:szCs w:val="24"/>
          <w:lang w:val="el-GR" w:eastAsia="el-CY"/>
        </w:rPr>
        <w:t xml:space="preserve">Οι </w:t>
      </w:r>
      <w:r w:rsidRPr="00375F5A">
        <w:rPr>
          <w:rFonts w:eastAsia="Times New Roman" w:cstheme="minorHAnsi"/>
          <w:b/>
          <w:bCs/>
          <w:sz w:val="24"/>
          <w:szCs w:val="24"/>
          <w:lang w:val="el-GR" w:eastAsia="el-CY"/>
        </w:rPr>
        <w:t>Μάγιας</w:t>
      </w:r>
      <w:r w:rsidRPr="00375F5A">
        <w:rPr>
          <w:rFonts w:eastAsia="Times New Roman" w:cstheme="minorHAnsi"/>
          <w:sz w:val="24"/>
          <w:szCs w:val="24"/>
          <w:lang w:val="el-GR" w:eastAsia="el-CY"/>
        </w:rPr>
        <w:t>, ένας από τους πιο γνωστούς πολιτισμούς της προκολομβιανής Αμερικής, διακρίνονταν για τα μοναδικά φυσικά χαρακτηριστικά τους, τα οποία συχνά αποτελούσαν προϊόν πολιτισμικών πρακτικών και αισθητικών αντιλήψεων.</w:t>
      </w:r>
    </w:p>
    <w:p w14:paraId="0040C2E4" w14:textId="77777777" w:rsidR="00375F5A" w:rsidRPr="00375F5A" w:rsidRDefault="00375F5A" w:rsidP="00375F5A">
      <w:pPr>
        <w:spacing w:before="100" w:beforeAutospacing="1" w:after="100" w:afterAutospacing="1" w:line="240" w:lineRule="auto"/>
        <w:outlineLvl w:val="2"/>
        <w:rPr>
          <w:rFonts w:eastAsia="Times New Roman" w:cstheme="minorHAnsi"/>
          <w:b/>
          <w:bCs/>
          <w:sz w:val="27"/>
          <w:szCs w:val="27"/>
          <w:lang w:val="el-GR" w:eastAsia="el-CY"/>
        </w:rPr>
      </w:pPr>
      <w:r w:rsidRPr="00375F5A">
        <w:rPr>
          <w:rFonts w:eastAsia="Times New Roman" w:cstheme="minorHAnsi"/>
          <w:b/>
          <w:bCs/>
          <w:sz w:val="27"/>
          <w:szCs w:val="27"/>
          <w:lang w:val="el-GR" w:eastAsia="el-CY"/>
        </w:rPr>
        <w:t>Φυσικά και Εμφανισιακά Χαρακτηριστικά</w:t>
      </w:r>
    </w:p>
    <w:p w14:paraId="4F815DC6" w14:textId="77777777" w:rsidR="00375F5A" w:rsidRPr="00375F5A" w:rsidRDefault="00375F5A" w:rsidP="00375F5A">
      <w:pPr>
        <w:numPr>
          <w:ilvl w:val="0"/>
          <w:numId w:val="3"/>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Στραβά πόδια και αλλήθωρα μάτια</w:t>
      </w:r>
      <w:r w:rsidRPr="00375F5A">
        <w:rPr>
          <w:rFonts w:eastAsia="Times New Roman" w:cstheme="minorHAnsi"/>
          <w:sz w:val="24"/>
          <w:szCs w:val="24"/>
          <w:lang w:val="el-GR" w:eastAsia="el-CY"/>
        </w:rPr>
        <w:t>: Τα στραβά πόδια θεωρούνταν φυσιολογικά και τα αλλήθωρα μάτια καμάρι. Η αλλήθωρη όψη συχνά προερχόταν από τη χρήση αντικειμένων μπροστά στα μάτια των παιδιών για να τους προκαλέσουν αυτή την ιδιότητα.</w:t>
      </w:r>
    </w:p>
    <w:p w14:paraId="30F75092" w14:textId="77777777" w:rsidR="00375F5A" w:rsidRPr="00375F5A" w:rsidRDefault="00375F5A" w:rsidP="00375F5A">
      <w:pPr>
        <w:numPr>
          <w:ilvl w:val="0"/>
          <w:numId w:val="3"/>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Πλακουτσωτά κεφάλια</w:t>
      </w:r>
      <w:r w:rsidRPr="00375F5A">
        <w:rPr>
          <w:rFonts w:eastAsia="Times New Roman" w:cstheme="minorHAnsi"/>
          <w:sz w:val="24"/>
          <w:szCs w:val="24"/>
          <w:lang w:val="el-GR" w:eastAsia="el-CY"/>
        </w:rPr>
        <w:t>: Οι μητέρες επέβαλλαν στα μωρά τους μια διαδικασία πίεσης του κεφαλιού με σανίδες, αφήνοντάς το σε αυτή τη θέση για μέρες, για να επιτευχθεί το χαρακτηριστικό αυτό σχήμα.</w:t>
      </w:r>
    </w:p>
    <w:p w14:paraId="1ADAB886" w14:textId="77777777" w:rsidR="00375F5A" w:rsidRPr="00375F5A" w:rsidRDefault="00375F5A" w:rsidP="00375F5A">
      <w:pPr>
        <w:numPr>
          <w:ilvl w:val="0"/>
          <w:numId w:val="3"/>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lastRenderedPageBreak/>
        <w:t>Διακόσμηση αυτιών και μύτης</w:t>
      </w:r>
      <w:r w:rsidRPr="00375F5A">
        <w:rPr>
          <w:rFonts w:eastAsia="Times New Roman" w:cstheme="minorHAnsi"/>
          <w:sz w:val="24"/>
          <w:szCs w:val="24"/>
          <w:lang w:val="el-GR" w:eastAsia="el-CY"/>
        </w:rPr>
        <w:t>: Στα παιδιά τρυπούσαν τ’ αυτιά από μικρή ηλικία για να φορούν κρίκους. Οι γυναίκες τρυπούσαν τις μύτες τους και τοποθετούσαν κεχριμπαρένιες πέτρες ως στολίδια.</w:t>
      </w:r>
    </w:p>
    <w:p w14:paraId="53E5AB18" w14:textId="77777777" w:rsidR="00375F5A" w:rsidRPr="00375F5A" w:rsidRDefault="00375F5A" w:rsidP="00375F5A">
      <w:pPr>
        <w:spacing w:before="100" w:beforeAutospacing="1" w:after="100" w:afterAutospacing="1" w:line="240" w:lineRule="auto"/>
        <w:outlineLvl w:val="2"/>
        <w:rPr>
          <w:rFonts w:eastAsia="Times New Roman" w:cstheme="minorHAnsi"/>
          <w:b/>
          <w:bCs/>
          <w:sz w:val="27"/>
          <w:szCs w:val="27"/>
          <w:lang w:val="el-GR" w:eastAsia="el-CY"/>
        </w:rPr>
      </w:pPr>
      <w:r w:rsidRPr="00375F5A">
        <w:rPr>
          <w:rFonts w:eastAsia="Times New Roman" w:cstheme="minorHAnsi"/>
          <w:b/>
          <w:bCs/>
          <w:sz w:val="27"/>
          <w:szCs w:val="27"/>
          <w:lang w:val="el-GR" w:eastAsia="el-CY"/>
        </w:rPr>
        <w:t>Καλλωπιστικές Πρακτικές</w:t>
      </w:r>
    </w:p>
    <w:p w14:paraId="2CE19D53" w14:textId="77777777" w:rsidR="00375F5A" w:rsidRPr="00375F5A" w:rsidRDefault="00375F5A" w:rsidP="00375F5A">
      <w:pPr>
        <w:numPr>
          <w:ilvl w:val="0"/>
          <w:numId w:val="4"/>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Πριονωτά δόντια</w:t>
      </w:r>
      <w:r w:rsidRPr="00375F5A">
        <w:rPr>
          <w:rFonts w:eastAsia="Times New Roman" w:cstheme="minorHAnsi"/>
          <w:sz w:val="24"/>
          <w:szCs w:val="24"/>
          <w:lang w:val="el-GR" w:eastAsia="el-CY"/>
        </w:rPr>
        <w:t>: Οι γυναίκες πριόνιζαν τα δόντια τους σε σχήμα πριονιού, χρησιμοποιώντας πέτρες και νερό. Αυτή η διαδικασία θεωρούνταν κομψή και αποτελούσε ένδειξη πολιτιστικής ταυτότητας.</w:t>
      </w:r>
    </w:p>
    <w:p w14:paraId="665D3851" w14:textId="77777777" w:rsidR="00375F5A" w:rsidRPr="00375F5A" w:rsidRDefault="00375F5A" w:rsidP="00375F5A">
      <w:pPr>
        <w:numPr>
          <w:ilvl w:val="0"/>
          <w:numId w:val="4"/>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Διακόσμηση σώματος</w:t>
      </w:r>
      <w:r w:rsidRPr="00375F5A">
        <w:rPr>
          <w:rFonts w:eastAsia="Times New Roman" w:cstheme="minorHAnsi"/>
          <w:sz w:val="24"/>
          <w:szCs w:val="24"/>
          <w:lang w:val="el-GR" w:eastAsia="el-CY"/>
        </w:rPr>
        <w:t>: Οι Μάγιας διακοσμούσαν το σώμα τους με μελάνι και απαλά χαράγματα, που άφηναν σημάδια με το αίμα. Όσοι δεν διακοσμούσαν το σώμα τους συχνά γίνονταν αντικείμενο χλεύης.</w:t>
      </w:r>
    </w:p>
    <w:p w14:paraId="214659FD" w14:textId="77777777" w:rsidR="00375F5A" w:rsidRPr="00375F5A" w:rsidRDefault="00375F5A" w:rsidP="00375F5A">
      <w:pPr>
        <w:spacing w:before="100" w:beforeAutospacing="1" w:after="100" w:afterAutospacing="1" w:line="240" w:lineRule="auto"/>
        <w:outlineLvl w:val="2"/>
        <w:rPr>
          <w:rFonts w:eastAsia="Times New Roman" w:cstheme="minorHAnsi"/>
          <w:b/>
          <w:bCs/>
          <w:sz w:val="27"/>
          <w:szCs w:val="27"/>
          <w:lang w:val="el-GR" w:eastAsia="el-CY"/>
        </w:rPr>
      </w:pPr>
      <w:r w:rsidRPr="00375F5A">
        <w:rPr>
          <w:rFonts w:eastAsia="Times New Roman" w:cstheme="minorHAnsi"/>
          <w:b/>
          <w:bCs/>
          <w:sz w:val="27"/>
          <w:szCs w:val="27"/>
          <w:lang w:val="el-GR" w:eastAsia="el-CY"/>
        </w:rPr>
        <w:t>Πρακτικές και Εθιμοτυπία</w:t>
      </w:r>
    </w:p>
    <w:p w14:paraId="22F6FB3B" w14:textId="77777777" w:rsidR="00375F5A" w:rsidRPr="00375F5A" w:rsidRDefault="00375F5A" w:rsidP="00375F5A">
      <w:pPr>
        <w:numPr>
          <w:ilvl w:val="0"/>
          <w:numId w:val="5"/>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 xml:space="preserve">Αποφυγή </w:t>
      </w:r>
      <w:proofErr w:type="spellStart"/>
      <w:r w:rsidRPr="00375F5A">
        <w:rPr>
          <w:rFonts w:eastAsia="Times New Roman" w:cstheme="minorHAnsi"/>
          <w:b/>
          <w:bCs/>
          <w:sz w:val="24"/>
          <w:szCs w:val="24"/>
          <w:lang w:val="el-GR" w:eastAsia="el-CY"/>
        </w:rPr>
        <w:t>γένιας</w:t>
      </w:r>
      <w:proofErr w:type="spellEnd"/>
      <w:r w:rsidRPr="00375F5A">
        <w:rPr>
          <w:rFonts w:eastAsia="Times New Roman" w:cstheme="minorHAnsi"/>
          <w:sz w:val="24"/>
          <w:szCs w:val="24"/>
          <w:lang w:val="el-GR" w:eastAsia="el-CY"/>
        </w:rPr>
        <w:t>: Οι άνδρες των Μάγιας δεν είχαν γένια, καθώς οι μητέρες τους έκαναν ζεματιστές κομπρέσες στο πρόσωπο από μικρή ηλικία για να αποτρέψουν την τριχοφυΐα.</w:t>
      </w:r>
    </w:p>
    <w:p w14:paraId="7810C260" w14:textId="77777777" w:rsidR="00375F5A" w:rsidRPr="00375F5A" w:rsidRDefault="00375F5A" w:rsidP="00375F5A">
      <w:pPr>
        <w:numPr>
          <w:ilvl w:val="0"/>
          <w:numId w:val="5"/>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Χρήση καθρεφτών</w:t>
      </w:r>
      <w:r w:rsidRPr="00375F5A">
        <w:rPr>
          <w:rFonts w:eastAsia="Times New Roman" w:cstheme="minorHAnsi"/>
          <w:sz w:val="24"/>
          <w:szCs w:val="24"/>
          <w:lang w:val="el-GR" w:eastAsia="el-CY"/>
        </w:rPr>
        <w:t>: Οι άνδρες χρησιμοποιούσαν καθρέφτες για την περιποίησή τους, ενώ οι γυναίκες όχι, θεωρώντας τον καλλωπισμό στο πρόσωπο ελαφρότητα.</w:t>
      </w:r>
    </w:p>
    <w:p w14:paraId="35FDC2B4" w14:textId="77777777" w:rsidR="00375F5A" w:rsidRPr="00375F5A" w:rsidRDefault="00375F5A" w:rsidP="00375F5A">
      <w:pPr>
        <w:numPr>
          <w:ilvl w:val="0"/>
          <w:numId w:val="5"/>
        </w:num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b/>
          <w:bCs/>
          <w:sz w:val="24"/>
          <w:szCs w:val="24"/>
          <w:lang w:val="el-GR" w:eastAsia="el-CY"/>
        </w:rPr>
        <w:t>Βάψιμο προσώπου</w:t>
      </w:r>
      <w:r w:rsidRPr="00375F5A">
        <w:rPr>
          <w:rFonts w:eastAsia="Times New Roman" w:cstheme="minorHAnsi"/>
          <w:sz w:val="24"/>
          <w:szCs w:val="24"/>
          <w:lang w:val="el-GR" w:eastAsia="el-CY"/>
        </w:rPr>
        <w:t>: Το κόκκινο βάψιμο στο πρόσωπο θεωρούνταν όμορφο, ακόμη και αν τους έκανε να δείχνουν άσχημοι – κάτι για το οποίο καμάρωναν.</w:t>
      </w:r>
    </w:p>
    <w:p w14:paraId="63234789" w14:textId="77777777" w:rsidR="00375F5A" w:rsidRPr="00375F5A" w:rsidRDefault="00375F5A" w:rsidP="00375F5A">
      <w:pPr>
        <w:spacing w:before="100" w:beforeAutospacing="1" w:after="100" w:afterAutospacing="1" w:line="240" w:lineRule="auto"/>
        <w:rPr>
          <w:rFonts w:eastAsia="Times New Roman" w:cstheme="minorHAnsi"/>
          <w:sz w:val="24"/>
          <w:szCs w:val="24"/>
          <w:lang w:val="el-GR" w:eastAsia="el-CY"/>
        </w:rPr>
      </w:pPr>
      <w:r w:rsidRPr="00375F5A">
        <w:rPr>
          <w:rFonts w:eastAsia="Times New Roman" w:cstheme="minorHAnsi"/>
          <w:sz w:val="24"/>
          <w:szCs w:val="24"/>
          <w:lang w:val="el-GR" w:eastAsia="el-CY"/>
        </w:rPr>
        <w:t>Ο πολιτισμός των Μάγιας ανέδειξε τις ιδιαίτερες αντιλήψεις τους για την ομορφιά και την ταυτότητα, πολλές από τις οποίες φαίνονται ασυνήθιστες σήμερα. Ωστόσο, αυτές οι πρακτικές ήταν άρρηκτα συνδεδεμένες με τις κοινωνικές και θρησκευτικές τους πεποιθήσεις, καθιστώντας τον πολιτισμό τους ένα μοναδικό παράδειγμα της ανθρώπινης πολυμορφίας.</w:t>
      </w:r>
    </w:p>
    <w:p w14:paraId="11D59BC0" w14:textId="2EA05D16" w:rsidR="00AE0C3B" w:rsidRPr="00375F5A" w:rsidRDefault="00375F5A" w:rsidP="00375F5A">
      <w:pPr>
        <w:ind w:left="1440" w:firstLine="720"/>
        <w:rPr>
          <w:sz w:val="44"/>
          <w:szCs w:val="44"/>
          <w:u w:val="dotted"/>
          <w:lang w:val="el-CY"/>
        </w:rPr>
      </w:pPr>
      <w:r>
        <w:rPr>
          <w:noProof/>
          <w:sz w:val="44"/>
          <w:szCs w:val="44"/>
          <w:u w:val="dotted"/>
          <w:lang w:val="el-CY"/>
        </w:rPr>
        <w:drawing>
          <wp:inline distT="0" distB="0" distL="0" distR="0" wp14:anchorId="2F4A7548" wp14:editId="7F31A553">
            <wp:extent cx="4121150" cy="2509322"/>
            <wp:effectExtent l="0" t="0" r="0" b="5715"/>
            <wp:docPr id="1853303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967" cy="2521388"/>
                    </a:xfrm>
                    <a:prstGeom prst="rect">
                      <a:avLst/>
                    </a:prstGeom>
                    <a:noFill/>
                  </pic:spPr>
                </pic:pic>
              </a:graphicData>
            </a:graphic>
          </wp:inline>
        </w:drawing>
      </w:r>
    </w:p>
    <w:p w14:paraId="740885F7" w14:textId="12654E6B" w:rsidR="008B6DA1" w:rsidRPr="006D7205" w:rsidRDefault="00EC6581" w:rsidP="006D7205">
      <w:pPr>
        <w:rPr>
          <w:sz w:val="28"/>
          <w:szCs w:val="28"/>
          <w:lang w:val="el-GR"/>
        </w:rPr>
      </w:pPr>
      <w:r w:rsidRPr="006D7205">
        <w:rPr>
          <w:sz w:val="28"/>
          <w:szCs w:val="28"/>
          <w:lang w:val="el-GR"/>
        </w:rPr>
        <w:lastRenderedPageBreak/>
        <w:t xml:space="preserve">  </w:t>
      </w:r>
    </w:p>
    <w:sectPr w:rsidR="008B6DA1" w:rsidRPr="006D7205" w:rsidSect="007A7792">
      <w:pgSz w:w="12240" w:h="15840"/>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4A22" w14:textId="77777777" w:rsidR="00493370" w:rsidRDefault="00493370" w:rsidP="00493370">
      <w:pPr>
        <w:spacing w:after="0" w:line="240" w:lineRule="auto"/>
      </w:pPr>
      <w:r>
        <w:separator/>
      </w:r>
    </w:p>
  </w:endnote>
  <w:endnote w:type="continuationSeparator" w:id="0">
    <w:p w14:paraId="53F0AB0C" w14:textId="77777777" w:rsidR="00493370" w:rsidRDefault="00493370" w:rsidP="0049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D47E" w14:textId="77777777" w:rsidR="00493370" w:rsidRDefault="00493370" w:rsidP="00493370">
      <w:pPr>
        <w:spacing w:after="0" w:line="240" w:lineRule="auto"/>
      </w:pPr>
      <w:r>
        <w:separator/>
      </w:r>
    </w:p>
  </w:footnote>
  <w:footnote w:type="continuationSeparator" w:id="0">
    <w:p w14:paraId="34B60F12" w14:textId="77777777" w:rsidR="00493370" w:rsidRDefault="00493370" w:rsidP="0049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578A"/>
    <w:multiLevelType w:val="hybridMultilevel"/>
    <w:tmpl w:val="039E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83D47"/>
    <w:multiLevelType w:val="multilevel"/>
    <w:tmpl w:val="0A0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811A1"/>
    <w:multiLevelType w:val="multilevel"/>
    <w:tmpl w:val="098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750BF"/>
    <w:multiLevelType w:val="multilevel"/>
    <w:tmpl w:val="DBD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03111"/>
    <w:multiLevelType w:val="hybridMultilevel"/>
    <w:tmpl w:val="381E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328759">
    <w:abstractNumId w:val="4"/>
  </w:num>
  <w:num w:numId="2" w16cid:durableId="1795522158">
    <w:abstractNumId w:val="0"/>
  </w:num>
  <w:num w:numId="3" w16cid:durableId="1733188712">
    <w:abstractNumId w:val="3"/>
  </w:num>
  <w:num w:numId="4" w16cid:durableId="239412771">
    <w:abstractNumId w:val="2"/>
  </w:num>
  <w:num w:numId="5" w16cid:durableId="23043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88"/>
    <w:rsid w:val="00295B79"/>
    <w:rsid w:val="00375F5A"/>
    <w:rsid w:val="00493370"/>
    <w:rsid w:val="00693502"/>
    <w:rsid w:val="006D7205"/>
    <w:rsid w:val="00755CA6"/>
    <w:rsid w:val="007A7792"/>
    <w:rsid w:val="00800CFA"/>
    <w:rsid w:val="008B6DA1"/>
    <w:rsid w:val="008D6390"/>
    <w:rsid w:val="00930269"/>
    <w:rsid w:val="00AE0C3B"/>
    <w:rsid w:val="00BB5553"/>
    <w:rsid w:val="00CE5788"/>
    <w:rsid w:val="00DD118A"/>
    <w:rsid w:val="00EB2576"/>
    <w:rsid w:val="00EC6581"/>
    <w:rsid w:val="00FD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7ACE3C"/>
  <w15:chartTrackingRefBased/>
  <w15:docId w15:val="{59F026B4-09DE-4CC5-B746-835DCDD4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205"/>
    <w:pPr>
      <w:spacing w:after="0" w:line="240" w:lineRule="auto"/>
    </w:pPr>
  </w:style>
  <w:style w:type="paragraph" w:styleId="Header">
    <w:name w:val="header"/>
    <w:basedOn w:val="Normal"/>
    <w:link w:val="HeaderChar"/>
    <w:uiPriority w:val="99"/>
    <w:unhideWhenUsed/>
    <w:rsid w:val="004933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3370"/>
  </w:style>
  <w:style w:type="paragraph" w:styleId="Footer">
    <w:name w:val="footer"/>
    <w:basedOn w:val="Normal"/>
    <w:link w:val="FooterChar"/>
    <w:uiPriority w:val="99"/>
    <w:unhideWhenUsed/>
    <w:rsid w:val="004933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370"/>
  </w:style>
  <w:style w:type="character" w:styleId="CommentReference">
    <w:name w:val="annotation reference"/>
    <w:basedOn w:val="DefaultParagraphFont"/>
    <w:uiPriority w:val="99"/>
    <w:semiHidden/>
    <w:unhideWhenUsed/>
    <w:rsid w:val="00493370"/>
    <w:rPr>
      <w:sz w:val="16"/>
      <w:szCs w:val="16"/>
    </w:rPr>
  </w:style>
  <w:style w:type="paragraph" w:styleId="CommentText">
    <w:name w:val="annotation text"/>
    <w:basedOn w:val="Normal"/>
    <w:link w:val="CommentTextChar"/>
    <w:uiPriority w:val="99"/>
    <w:semiHidden/>
    <w:unhideWhenUsed/>
    <w:rsid w:val="00493370"/>
    <w:pPr>
      <w:spacing w:line="240" w:lineRule="auto"/>
    </w:pPr>
    <w:rPr>
      <w:sz w:val="20"/>
      <w:szCs w:val="20"/>
    </w:rPr>
  </w:style>
  <w:style w:type="character" w:customStyle="1" w:styleId="CommentTextChar">
    <w:name w:val="Comment Text Char"/>
    <w:basedOn w:val="DefaultParagraphFont"/>
    <w:link w:val="CommentText"/>
    <w:uiPriority w:val="99"/>
    <w:semiHidden/>
    <w:rsid w:val="00493370"/>
    <w:rPr>
      <w:sz w:val="20"/>
      <w:szCs w:val="20"/>
    </w:rPr>
  </w:style>
  <w:style w:type="paragraph" w:styleId="CommentSubject">
    <w:name w:val="annotation subject"/>
    <w:basedOn w:val="CommentText"/>
    <w:next w:val="CommentText"/>
    <w:link w:val="CommentSubjectChar"/>
    <w:uiPriority w:val="99"/>
    <w:semiHidden/>
    <w:unhideWhenUsed/>
    <w:rsid w:val="00493370"/>
    <w:rPr>
      <w:b/>
      <w:bCs/>
    </w:rPr>
  </w:style>
  <w:style w:type="character" w:customStyle="1" w:styleId="CommentSubjectChar">
    <w:name w:val="Comment Subject Char"/>
    <w:basedOn w:val="CommentTextChar"/>
    <w:link w:val="CommentSubject"/>
    <w:uiPriority w:val="99"/>
    <w:semiHidden/>
    <w:rsid w:val="00493370"/>
    <w:rPr>
      <w:b/>
      <w:bCs/>
      <w:sz w:val="20"/>
      <w:szCs w:val="20"/>
    </w:rPr>
  </w:style>
  <w:style w:type="paragraph" w:styleId="ListParagraph">
    <w:name w:val="List Paragraph"/>
    <w:basedOn w:val="Normal"/>
    <w:uiPriority w:val="34"/>
    <w:qFormat/>
    <w:rsid w:val="00930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9374">
      <w:bodyDiv w:val="1"/>
      <w:marLeft w:val="0"/>
      <w:marRight w:val="0"/>
      <w:marTop w:val="0"/>
      <w:marBottom w:val="0"/>
      <w:divBdr>
        <w:top w:val="none" w:sz="0" w:space="0" w:color="auto"/>
        <w:left w:val="none" w:sz="0" w:space="0" w:color="auto"/>
        <w:bottom w:val="none" w:sz="0" w:space="0" w:color="auto"/>
        <w:right w:val="none" w:sz="0" w:space="0" w:color="auto"/>
      </w:divBdr>
    </w:div>
    <w:div w:id="563570721">
      <w:bodyDiv w:val="1"/>
      <w:marLeft w:val="0"/>
      <w:marRight w:val="0"/>
      <w:marTop w:val="0"/>
      <w:marBottom w:val="0"/>
      <w:divBdr>
        <w:top w:val="none" w:sz="0" w:space="0" w:color="auto"/>
        <w:left w:val="none" w:sz="0" w:space="0" w:color="auto"/>
        <w:bottom w:val="none" w:sz="0" w:space="0" w:color="auto"/>
        <w:right w:val="none" w:sz="0" w:space="0" w:color="auto"/>
      </w:divBdr>
    </w:div>
    <w:div w:id="16871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2</cp:revision>
  <dcterms:created xsi:type="dcterms:W3CDTF">2025-01-06T15:21:00Z</dcterms:created>
  <dcterms:modified xsi:type="dcterms:W3CDTF">2025-01-06T15:21:00Z</dcterms:modified>
</cp:coreProperties>
</file>