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CCFF">
    <v:background id="_x0000_s1025" o:bwmode="white" fillcolor="#fcf" o:targetscreensize="1024,768">
      <v:fill color2="white [3212]" focus="100%" type="gradient"/>
    </v:background>
  </w:background>
  <w:body>
    <w:p w14:paraId="25CA4378" w14:textId="1546F63F" w:rsidR="00B2788A" w:rsidRPr="005E1EE0" w:rsidRDefault="00B2788A" w:rsidP="005E1EE0">
      <w:pPr>
        <w:pStyle w:val="Title"/>
        <w:jc w:val="center"/>
        <w:rPr>
          <w:rFonts w:ascii="Arial Black" w:hAnsi="Arial Black"/>
          <w:color w:val="FF33CC"/>
          <w:spacing w:val="0"/>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E1EE0">
        <w:rPr>
          <w:rFonts w:ascii="Arial Black" w:hAnsi="Arial Black"/>
          <w:color w:val="FF33CC"/>
          <w:spacing w:val="0"/>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ΑΥΤΟΧΘΟΝΕΣ Λ</w:t>
      </w:r>
      <w:r w:rsidRPr="005E1EE0">
        <w:rPr>
          <w:rFonts w:ascii="Arial Black" w:hAnsi="Arial Black"/>
          <w:color w:val="FF33CC"/>
          <w:spacing w:val="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AOI</w:t>
      </w:r>
    </w:p>
    <w:p w14:paraId="765B0E38" w14:textId="77777777" w:rsidR="005E1EE0" w:rsidRDefault="005E1EE0" w:rsidP="005E1EE0">
      <w:pPr>
        <w:rPr>
          <w:rFonts w:ascii="Calibri Light" w:hAnsi="Calibri Light" w:cs="Calibri Light"/>
          <w:b/>
          <w:bCs/>
          <w:color w:val="000000" w:themeColor="text1"/>
          <w:sz w:val="24"/>
          <w:szCs w:val="24"/>
          <w:lang w:val="el-GR"/>
        </w:rPr>
      </w:pPr>
    </w:p>
    <w:p w14:paraId="205E05DB" w14:textId="3236AB6C" w:rsidR="005E1EE0" w:rsidRPr="005E1EE0" w:rsidRDefault="005E1EE0" w:rsidP="005E1EE0">
      <w:pPr>
        <w:rPr>
          <w:rFonts w:ascii="Arial Narrow" w:hAnsi="Arial Narrow" w:cs="Calibri Light"/>
          <w:b/>
          <w:bCs/>
          <w:sz w:val="28"/>
          <w:szCs w:val="28"/>
          <w:u w:val="single"/>
          <w:lang w:val="el-GR"/>
        </w:rPr>
      </w:pPr>
      <w:r w:rsidRPr="005E1EE0">
        <w:rPr>
          <w:rFonts w:ascii="Arial Narrow" w:hAnsi="Arial Narrow" w:cs="Calibri Light"/>
          <w:b/>
          <w:bCs/>
          <w:sz w:val="28"/>
          <w:szCs w:val="28"/>
          <w:u w:val="single"/>
          <w:lang w:val="el-GR"/>
        </w:rPr>
        <w:t>Αυτόχθονες λαοί: Οι φύλακες της γης των προγόνων τους</w:t>
      </w:r>
    </w:p>
    <w:p w14:paraId="52136013" w14:textId="77777777" w:rsidR="005E1EE0" w:rsidRPr="005E1EE0" w:rsidRDefault="005E1EE0" w:rsidP="005E1EE0">
      <w:pPr>
        <w:rPr>
          <w:rFonts w:ascii="Arial Narrow" w:hAnsi="Arial Narrow" w:cs="Calibri Light"/>
          <w:sz w:val="24"/>
          <w:szCs w:val="24"/>
          <w:lang w:val="el-GR"/>
        </w:rPr>
      </w:pPr>
    </w:p>
    <w:p w14:paraId="241A2C4B" w14:textId="074346B7" w:rsidR="005E1EE0" w:rsidRPr="005E1EE0" w:rsidRDefault="005E1EE0" w:rsidP="005E1EE0">
      <w:pPr>
        <w:rPr>
          <w:rFonts w:ascii="Arial Narrow" w:hAnsi="Arial Narrow" w:cs="Calibri Light"/>
          <w:sz w:val="24"/>
          <w:szCs w:val="24"/>
          <w:lang w:val="el-GR"/>
        </w:rPr>
      </w:pPr>
      <w:r w:rsidRPr="005E1EE0">
        <w:rPr>
          <w:rFonts w:ascii="Arial Narrow" w:hAnsi="Arial Narrow" w:cs="Calibri Light"/>
          <w:sz w:val="24"/>
          <w:szCs w:val="24"/>
          <w:lang w:val="el-GR"/>
        </w:rPr>
        <w:t>Αυτόχθονες λαοί ονομάζουμε αυτούς που ζουν στη γη των προγόνων τους, διατηρώντας βαθιά πολιτισμική σύνδεση με αυτή. Ο όρος σημαίνει "ιθαγενής" ή "ντόπιος". Ωστόσο, η ιστορία τους συχνά χαρακτηρίζεται από τραγικές συνέπειες λόγω της επαφής τους με τους εξερευνητές και τους αποικιοκράτες.</w:t>
      </w:r>
    </w:p>
    <w:p w14:paraId="4CC786D7" w14:textId="021423C9" w:rsidR="005E1EE0" w:rsidRPr="005E1EE0" w:rsidRDefault="005E1EE0" w:rsidP="005E1EE0">
      <w:pPr>
        <w:rPr>
          <w:rFonts w:ascii="Arial Narrow" w:hAnsi="Arial Narrow" w:cs="Calibri Light"/>
          <w:sz w:val="24"/>
          <w:szCs w:val="24"/>
          <w:lang w:val="el-GR"/>
        </w:rPr>
      </w:pPr>
      <w:r w:rsidRPr="005E1EE0">
        <w:rPr>
          <w:rFonts w:ascii="Arial Narrow" w:hAnsi="Arial Narrow" w:cs="Calibri Light"/>
          <w:sz w:val="24"/>
          <w:szCs w:val="24"/>
          <w:lang w:val="el-GR"/>
        </w:rPr>
        <w:t>Οι εξερευνητές, οπλισμένοι με τεχνολογική υπεροχή, επιτέθηκαν σε αυτούς τους λαούς, λεηλατώντας τη γη τους, κλέβοντας χρυσό και ασήμι, και καταστρέφοντας τους πολιτισμούς τους. Οι «πολιτισμένοι» λαοί της εποχής τους θεωρούσαν πρωτόγονους και τους φέρονταν απάνθρωπα, μετατρέποντάς τους συχνά σε σκλάβους. Αυτή η εκμετάλλευση είχε καταστροφικές συνέπειες:</w:t>
      </w:r>
      <w:r>
        <w:rPr>
          <w:rFonts w:ascii="Arial Narrow" w:hAnsi="Arial Narrow" w:cs="Calibri Light"/>
          <w:sz w:val="24"/>
          <w:szCs w:val="24"/>
          <w:lang w:val="el-GR"/>
        </w:rPr>
        <w:t xml:space="preserve"> </w:t>
      </w:r>
      <w:r w:rsidRPr="005E1EE0">
        <w:rPr>
          <w:rFonts w:ascii="Arial Narrow" w:hAnsi="Arial Narrow" w:cs="Calibri Light"/>
          <w:sz w:val="24"/>
          <w:szCs w:val="24"/>
          <w:lang w:val="el-GR"/>
        </w:rPr>
        <w:t>Πολλοί αυτόχθονες λαοί εξαφανίστηκαν ολοκληρωτικά.</w:t>
      </w:r>
      <w:r>
        <w:rPr>
          <w:rFonts w:ascii="Arial Narrow" w:hAnsi="Arial Narrow" w:cs="Calibri Light"/>
          <w:sz w:val="24"/>
          <w:szCs w:val="24"/>
          <w:lang w:val="el-GR"/>
        </w:rPr>
        <w:t xml:space="preserve"> </w:t>
      </w:r>
      <w:r w:rsidRPr="005E1EE0">
        <w:rPr>
          <w:rFonts w:ascii="Arial Narrow" w:hAnsi="Arial Narrow" w:cs="Calibri Light"/>
          <w:sz w:val="24"/>
          <w:szCs w:val="24"/>
          <w:lang w:val="el-GR"/>
        </w:rPr>
        <w:t>Άλλοι έχασαν την πολιτισμική τους ταυτότητα, καθώς αναγκάστηκαν να εγκαταλείψουν τις παραδόσεις και τις γλώσσες τους.</w:t>
      </w:r>
      <w:r>
        <w:rPr>
          <w:rFonts w:ascii="Arial Narrow" w:hAnsi="Arial Narrow" w:cs="Calibri Light"/>
          <w:sz w:val="24"/>
          <w:szCs w:val="24"/>
          <w:lang w:val="el-GR"/>
        </w:rPr>
        <w:t xml:space="preserve"> </w:t>
      </w:r>
      <w:r w:rsidRPr="005E1EE0">
        <w:rPr>
          <w:rFonts w:ascii="Arial Narrow" w:hAnsi="Arial Narrow" w:cs="Calibri Light"/>
          <w:sz w:val="24"/>
          <w:szCs w:val="24"/>
          <w:lang w:val="el-GR"/>
        </w:rPr>
        <w:t>Ορισμένοι εκτοπίστηκαν από τη γη τους, χάνοντας τη σύνδεση με τις ρίζες τους.</w:t>
      </w:r>
    </w:p>
    <w:p w14:paraId="1D8CC0FF" w14:textId="77777777" w:rsidR="005E1EE0" w:rsidRPr="005E1EE0" w:rsidRDefault="005E1EE0" w:rsidP="005E1EE0">
      <w:pPr>
        <w:rPr>
          <w:rFonts w:ascii="Arial Narrow" w:hAnsi="Arial Narrow" w:cs="Calibri Light"/>
          <w:sz w:val="24"/>
          <w:szCs w:val="24"/>
          <w:lang w:val="el-GR"/>
        </w:rPr>
      </w:pPr>
      <w:r w:rsidRPr="005E1EE0">
        <w:rPr>
          <w:rFonts w:ascii="Arial Narrow" w:hAnsi="Arial Narrow" w:cs="Calibri Light"/>
          <w:sz w:val="24"/>
          <w:szCs w:val="24"/>
          <w:lang w:val="el-GR"/>
        </w:rPr>
        <w:t>Παρά τις δυσκολίες, σε διάφορες γωνιές του πλανήτη μας υπάρχουν ακόμα αυτόχθονες λαοί που καταφέρνουν να διατηρούν τον παραδοσιακό τρόπο ζωής τους, με σεβασμό στη φύση και τα αρχαία έθιμά τους. Η επιμονή τους αποτελεί ζωντανό παράδειγμα ανθεκτικότητας και πολιτισμικής κληρονομιάς, προσφέροντας μαθήματα για τη σημασία της ποικιλομορφίας και της προστασίας των πολιτισμών.</w:t>
      </w:r>
    </w:p>
    <w:p w14:paraId="26E9650D" w14:textId="77777777" w:rsidR="005E1EE0" w:rsidRDefault="005E1EE0" w:rsidP="00847A57">
      <w:pPr>
        <w:rPr>
          <w:rFonts w:ascii="Arial Narrow" w:hAnsi="Arial Narrow" w:cs="Calibri Light"/>
          <w:sz w:val="24"/>
          <w:szCs w:val="24"/>
          <w:lang w:val="el-GR"/>
        </w:rPr>
      </w:pPr>
      <w:r>
        <w:rPr>
          <w:rFonts w:ascii="Arial Narrow" w:hAnsi="Arial Narrow" w:cs="Calibri Light"/>
          <w:noProof/>
          <w:sz w:val="24"/>
          <w:szCs w:val="24"/>
          <w:lang w:val="el-GR"/>
        </w:rPr>
        <w:drawing>
          <wp:inline distT="0" distB="0" distL="0" distR="0" wp14:anchorId="07DA808B" wp14:editId="30506229">
            <wp:extent cx="3962400" cy="3533803"/>
            <wp:effectExtent l="0" t="0" r="0" b="9525"/>
            <wp:docPr id="91498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4266" cy="3544385"/>
                    </a:xfrm>
                    <a:prstGeom prst="rect">
                      <a:avLst/>
                    </a:prstGeom>
                    <a:noFill/>
                  </pic:spPr>
                </pic:pic>
              </a:graphicData>
            </a:graphic>
          </wp:inline>
        </w:drawing>
      </w:r>
    </w:p>
    <w:p w14:paraId="3B65CF4F" w14:textId="28FDAD2D" w:rsidR="00E411C3" w:rsidRDefault="00847A57" w:rsidP="00847A57">
      <w:pPr>
        <w:rPr>
          <w:rFonts w:ascii="Arial Black" w:hAnsi="Arial Black" w:cs="Calibri Light"/>
          <w:color w:val="FF00FF"/>
          <w:sz w:val="56"/>
          <w:szCs w:val="56"/>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47A57">
        <w:rPr>
          <w:rFonts w:ascii="Arial Black" w:hAnsi="Arial Black" w:cs="Calibri Light"/>
          <w:color w:val="FF00FF"/>
          <w:sz w:val="56"/>
          <w:szCs w:val="56"/>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ΒΕΔΟΥΙΝΟΙ</w:t>
      </w:r>
    </w:p>
    <w:p w14:paraId="487F6AED" w14:textId="77777777" w:rsidR="005E1EE0" w:rsidRPr="005E1EE0" w:rsidRDefault="005E1EE0" w:rsidP="005E1EE0">
      <w:pPr>
        <w:rPr>
          <w:rFonts w:ascii="Arial Narrow" w:hAnsi="Arial Narrow" w:cs="Calibri Light"/>
          <w:sz w:val="24"/>
          <w:szCs w:val="24"/>
          <w:lang w:val="el-GR"/>
        </w:rPr>
      </w:pPr>
      <w:r w:rsidRPr="005E1EE0">
        <w:rPr>
          <w:rFonts w:ascii="Arial Narrow" w:hAnsi="Arial Narrow" w:cs="Calibri Light"/>
          <w:b/>
          <w:bCs/>
          <w:sz w:val="24"/>
          <w:szCs w:val="24"/>
          <w:lang w:val="el-GR"/>
        </w:rPr>
        <w:t>Οι Βεδουίνοι: Ένας Νομαδικός Λαός σε Μετάβαση</w:t>
      </w:r>
    </w:p>
    <w:p w14:paraId="5B35DBBD" w14:textId="77777777" w:rsidR="005E1EE0" w:rsidRPr="005E1EE0" w:rsidRDefault="005E1EE0" w:rsidP="005E1EE0">
      <w:pPr>
        <w:rPr>
          <w:rFonts w:ascii="Arial Narrow" w:hAnsi="Arial Narrow" w:cs="Calibri Light"/>
          <w:sz w:val="24"/>
          <w:szCs w:val="24"/>
          <w:lang w:val="el-GR"/>
        </w:rPr>
      </w:pPr>
      <w:r w:rsidRPr="005E1EE0">
        <w:rPr>
          <w:rFonts w:ascii="Arial Narrow" w:hAnsi="Arial Narrow" w:cs="Calibri Light"/>
          <w:sz w:val="24"/>
          <w:szCs w:val="24"/>
          <w:lang w:val="el-GR"/>
        </w:rPr>
        <w:t>Οι Βεδουίνοι είναι ένας νομαδικός λαός που ζει στις απέραντες εκτάσεις της ερήμου, από τις ακτές της Σαχάρας στον Ατλαντικό Ωκεανό μέχρι την Αραβική Έρημο. Η ζωή τους ήταν στενά συνδεδεμένη με τη φύση, τους πόρους της και τα παραδοσιακά τους έθιμα.</w:t>
      </w:r>
    </w:p>
    <w:p w14:paraId="3C3BD31A" w14:textId="77777777" w:rsidR="005E1EE0" w:rsidRPr="005E1EE0" w:rsidRDefault="005E1EE0" w:rsidP="005E1EE0">
      <w:pPr>
        <w:rPr>
          <w:rFonts w:ascii="Arial Narrow" w:hAnsi="Arial Narrow" w:cs="Calibri Light"/>
          <w:b/>
          <w:bCs/>
          <w:sz w:val="24"/>
          <w:szCs w:val="24"/>
          <w:lang w:val="el-GR"/>
        </w:rPr>
      </w:pPr>
      <w:r w:rsidRPr="005E1EE0">
        <w:rPr>
          <w:rFonts w:ascii="Arial Narrow" w:hAnsi="Arial Narrow" w:cs="Calibri Light"/>
          <w:b/>
          <w:bCs/>
          <w:sz w:val="24"/>
          <w:szCs w:val="24"/>
          <w:lang w:val="el-GR"/>
        </w:rPr>
        <w:t>Κοινωνική Οργάνωση και Τρόπος Ζωής</w:t>
      </w:r>
    </w:p>
    <w:p w14:paraId="5E1E666F" w14:textId="77777777" w:rsidR="005E1EE0" w:rsidRPr="005E1EE0" w:rsidRDefault="005E1EE0" w:rsidP="005E1EE0">
      <w:pPr>
        <w:numPr>
          <w:ilvl w:val="0"/>
          <w:numId w:val="4"/>
        </w:numPr>
        <w:rPr>
          <w:rFonts w:ascii="Arial Narrow" w:hAnsi="Arial Narrow" w:cs="Calibri Light"/>
          <w:sz w:val="24"/>
          <w:szCs w:val="24"/>
          <w:lang w:val="el-GR"/>
        </w:rPr>
      </w:pPr>
      <w:r w:rsidRPr="005E1EE0">
        <w:rPr>
          <w:rFonts w:ascii="Arial Narrow" w:hAnsi="Arial Narrow" w:cs="Calibri Light"/>
          <w:sz w:val="24"/>
          <w:szCs w:val="24"/>
          <w:lang w:val="el-GR"/>
        </w:rPr>
        <w:t xml:space="preserve">Οι Βεδουίνοι χωρίζονταν σε συγγενικές φυλές, οργανωμένες ιεραρχικά. Στις βασιλικές φυλές, κατά παράδοση, εκτρέφονταν καμήλες, ενώ οι υπόλοιπες φυλές </w:t>
      </w:r>
      <w:proofErr w:type="spellStart"/>
      <w:r w:rsidRPr="005E1EE0">
        <w:rPr>
          <w:rFonts w:ascii="Arial Narrow" w:hAnsi="Arial Narrow" w:cs="Calibri Light"/>
          <w:sz w:val="24"/>
          <w:szCs w:val="24"/>
          <w:lang w:val="el-GR"/>
        </w:rPr>
        <w:t>εκτρέφαν</w:t>
      </w:r>
      <w:proofErr w:type="spellEnd"/>
      <w:r w:rsidRPr="005E1EE0">
        <w:rPr>
          <w:rFonts w:ascii="Arial Narrow" w:hAnsi="Arial Narrow" w:cs="Calibri Light"/>
          <w:sz w:val="24"/>
          <w:szCs w:val="24"/>
          <w:lang w:val="el-GR"/>
        </w:rPr>
        <w:t xml:space="preserve"> αιγοπρόβατα.</w:t>
      </w:r>
    </w:p>
    <w:p w14:paraId="4F4C8FEF" w14:textId="77777777" w:rsidR="005E1EE0" w:rsidRPr="005E1EE0" w:rsidRDefault="005E1EE0" w:rsidP="005E1EE0">
      <w:pPr>
        <w:numPr>
          <w:ilvl w:val="0"/>
          <w:numId w:val="4"/>
        </w:numPr>
        <w:rPr>
          <w:rFonts w:ascii="Arial Narrow" w:hAnsi="Arial Narrow" w:cs="Calibri Light"/>
          <w:sz w:val="24"/>
          <w:szCs w:val="24"/>
          <w:lang w:val="el-GR"/>
        </w:rPr>
      </w:pPr>
      <w:r w:rsidRPr="005E1EE0">
        <w:rPr>
          <w:rFonts w:ascii="Arial Narrow" w:hAnsi="Arial Narrow" w:cs="Calibri Light"/>
          <w:sz w:val="24"/>
          <w:szCs w:val="24"/>
          <w:lang w:val="el-GR"/>
        </w:rPr>
        <w:t>Όταν υπήρχαν άφθονοι πόροι, ταξίδευαν πολλές σκηνές μαζί, σχηματίζοντας μεγάλες ομάδες που ονομάζονταν "</w:t>
      </w:r>
      <w:proofErr w:type="spellStart"/>
      <w:r w:rsidRPr="005E1EE0">
        <w:rPr>
          <w:rFonts w:ascii="Arial Narrow" w:hAnsi="Arial Narrow" w:cs="Calibri Light"/>
          <w:sz w:val="24"/>
          <w:szCs w:val="24"/>
          <w:lang w:val="el-GR"/>
        </w:rPr>
        <w:t>γκουμ</w:t>
      </w:r>
      <w:proofErr w:type="spellEnd"/>
      <w:r w:rsidRPr="005E1EE0">
        <w:rPr>
          <w:rFonts w:ascii="Arial Narrow" w:hAnsi="Arial Narrow" w:cs="Calibri Light"/>
          <w:sz w:val="24"/>
          <w:szCs w:val="24"/>
          <w:lang w:val="el-GR"/>
        </w:rPr>
        <w:t>". Αυτές οι ομάδες συνδέονταν με πατριαρχικούς δεσμούς, προωθώντας τη συνεργασία και τη στήριξη μεταξύ των μελών τους.</w:t>
      </w:r>
    </w:p>
    <w:p w14:paraId="473A94F9" w14:textId="77777777" w:rsidR="005E1EE0" w:rsidRPr="005E1EE0" w:rsidRDefault="005E1EE0" w:rsidP="005E1EE0">
      <w:pPr>
        <w:rPr>
          <w:rFonts w:ascii="Arial Narrow" w:hAnsi="Arial Narrow" w:cs="Calibri Light"/>
          <w:b/>
          <w:bCs/>
          <w:sz w:val="24"/>
          <w:szCs w:val="24"/>
          <w:lang w:val="el-GR"/>
        </w:rPr>
      </w:pPr>
      <w:r w:rsidRPr="005E1EE0">
        <w:rPr>
          <w:rFonts w:ascii="Arial Narrow" w:hAnsi="Arial Narrow" w:cs="Calibri Light"/>
          <w:b/>
          <w:bCs/>
          <w:sz w:val="24"/>
          <w:szCs w:val="24"/>
          <w:lang w:val="el-GR"/>
        </w:rPr>
        <w:t>Η Μετάβαση από τη Νομαδική Ζωή</w:t>
      </w:r>
    </w:p>
    <w:p w14:paraId="2D71E36F" w14:textId="77777777" w:rsidR="005E1EE0" w:rsidRPr="005E1EE0" w:rsidRDefault="005E1EE0" w:rsidP="005E1EE0">
      <w:pPr>
        <w:rPr>
          <w:rFonts w:ascii="Arial Narrow" w:hAnsi="Arial Narrow" w:cs="Calibri Light"/>
          <w:sz w:val="24"/>
          <w:szCs w:val="24"/>
          <w:lang w:val="el-GR"/>
        </w:rPr>
      </w:pPr>
      <w:r w:rsidRPr="005E1EE0">
        <w:rPr>
          <w:rFonts w:ascii="Arial Narrow" w:hAnsi="Arial Narrow" w:cs="Calibri Light"/>
          <w:sz w:val="24"/>
          <w:szCs w:val="24"/>
          <w:lang w:val="el-GR"/>
        </w:rPr>
        <w:t>Στις δεκαετίες του 1950 και του 1960, οι Βεδουίνοι άρχισαν να εγκαταλείπουν την παραδοσιακή τους νομαδική ζωή για διάφορους λόγους:</w:t>
      </w:r>
    </w:p>
    <w:p w14:paraId="052EDE0A" w14:textId="77777777" w:rsidR="005E1EE0" w:rsidRPr="005E1EE0" w:rsidRDefault="005E1EE0" w:rsidP="005E1EE0">
      <w:pPr>
        <w:numPr>
          <w:ilvl w:val="0"/>
          <w:numId w:val="5"/>
        </w:numPr>
        <w:rPr>
          <w:rFonts w:ascii="Arial Narrow" w:hAnsi="Arial Narrow" w:cs="Calibri Light"/>
          <w:sz w:val="24"/>
          <w:szCs w:val="24"/>
          <w:lang w:val="el-GR"/>
        </w:rPr>
      </w:pPr>
      <w:r w:rsidRPr="005E1EE0">
        <w:rPr>
          <w:rFonts w:ascii="Arial Narrow" w:hAnsi="Arial Narrow" w:cs="Calibri Light"/>
          <w:b/>
          <w:bCs/>
          <w:sz w:val="24"/>
          <w:szCs w:val="24"/>
          <w:lang w:val="el-GR"/>
        </w:rPr>
        <w:t>Ξηρασία</w:t>
      </w:r>
      <w:r w:rsidRPr="005E1EE0">
        <w:rPr>
          <w:rFonts w:ascii="Arial Narrow" w:hAnsi="Arial Narrow" w:cs="Calibri Light"/>
          <w:sz w:val="24"/>
          <w:szCs w:val="24"/>
          <w:lang w:val="el-GR"/>
        </w:rPr>
        <w:t>: Στη Συρία, η μεγάλη περίοδος ξηρασίας (1958-1961) ανάγκασε πολλούς να εγκαταλείψουν τα κοπάδια τους και να αναζητήσουν σταθερές δουλειές.</w:t>
      </w:r>
    </w:p>
    <w:p w14:paraId="7208C866" w14:textId="77777777" w:rsidR="005E1EE0" w:rsidRPr="005E1EE0" w:rsidRDefault="005E1EE0" w:rsidP="005E1EE0">
      <w:pPr>
        <w:numPr>
          <w:ilvl w:val="0"/>
          <w:numId w:val="5"/>
        </w:numPr>
        <w:rPr>
          <w:rFonts w:ascii="Arial Narrow" w:hAnsi="Arial Narrow" w:cs="Calibri Light"/>
          <w:sz w:val="24"/>
          <w:szCs w:val="24"/>
          <w:lang w:val="el-GR"/>
        </w:rPr>
      </w:pPr>
      <w:r w:rsidRPr="005E1EE0">
        <w:rPr>
          <w:rFonts w:ascii="Arial Narrow" w:hAnsi="Arial Narrow" w:cs="Calibri Light"/>
          <w:b/>
          <w:bCs/>
          <w:sz w:val="24"/>
          <w:szCs w:val="24"/>
          <w:lang w:val="el-GR"/>
        </w:rPr>
        <w:t>Οικονομικές Ευκαιρίες</w:t>
      </w:r>
      <w:r w:rsidRPr="005E1EE0">
        <w:rPr>
          <w:rFonts w:ascii="Arial Narrow" w:hAnsi="Arial Narrow" w:cs="Calibri Light"/>
          <w:sz w:val="24"/>
          <w:szCs w:val="24"/>
          <w:lang w:val="el-GR"/>
        </w:rPr>
        <w:t>: Η παραγωγή πετρελαίου στη Λιβύη και στον Περσικό Κόλπο, καθώς και η κυβερνητική πολιτική στην Αίγυπτο, προσέφεραν νέες ευκαιρίες και καλύτερες συνθήκες ζωής.</w:t>
      </w:r>
    </w:p>
    <w:p w14:paraId="55FCD5AF" w14:textId="77777777" w:rsidR="005E1EE0" w:rsidRPr="005E1EE0" w:rsidRDefault="005E1EE0" w:rsidP="005E1EE0">
      <w:pPr>
        <w:numPr>
          <w:ilvl w:val="0"/>
          <w:numId w:val="5"/>
        </w:numPr>
        <w:rPr>
          <w:rFonts w:ascii="Arial Narrow" w:hAnsi="Arial Narrow" w:cs="Calibri Light"/>
          <w:sz w:val="24"/>
          <w:szCs w:val="24"/>
          <w:lang w:val="el-GR"/>
        </w:rPr>
      </w:pPr>
      <w:r w:rsidRPr="005E1EE0">
        <w:rPr>
          <w:rFonts w:ascii="Arial Narrow" w:hAnsi="Arial Narrow" w:cs="Calibri Light"/>
          <w:b/>
          <w:bCs/>
          <w:sz w:val="24"/>
          <w:szCs w:val="24"/>
          <w:lang w:val="el-GR"/>
        </w:rPr>
        <w:t>Αστικοποίηση</w:t>
      </w:r>
      <w:r w:rsidRPr="005E1EE0">
        <w:rPr>
          <w:rFonts w:ascii="Arial Narrow" w:hAnsi="Arial Narrow" w:cs="Calibri Light"/>
          <w:sz w:val="24"/>
          <w:szCs w:val="24"/>
          <w:lang w:val="el-GR"/>
        </w:rPr>
        <w:t>: Πολλοί Βεδουίνοι εγκαταστάθηκαν σε πόλεις της Μέσης Ανατολής, εντασσόμενοι στη σύγχρονη οικονομία και κοινωνία. Έτσι, μετατράπηκαν από νομάδες σε πολίτες διαφόρων κρατών.</w:t>
      </w:r>
    </w:p>
    <w:p w14:paraId="5F9E7250" w14:textId="77777777" w:rsidR="005E1EE0" w:rsidRPr="005E1EE0" w:rsidRDefault="005E1EE0" w:rsidP="005E1EE0">
      <w:pPr>
        <w:rPr>
          <w:rFonts w:ascii="Arial Narrow" w:hAnsi="Arial Narrow" w:cs="Calibri Light"/>
          <w:b/>
          <w:bCs/>
          <w:sz w:val="24"/>
          <w:szCs w:val="24"/>
          <w:lang w:val="el-GR"/>
        </w:rPr>
      </w:pPr>
      <w:r w:rsidRPr="005E1EE0">
        <w:rPr>
          <w:rFonts w:ascii="Arial Narrow" w:hAnsi="Arial Narrow" w:cs="Calibri Light"/>
          <w:b/>
          <w:bCs/>
          <w:sz w:val="24"/>
          <w:szCs w:val="24"/>
          <w:lang w:val="el-GR"/>
        </w:rPr>
        <w:t>Η Παράδοση και το Παρόν</w:t>
      </w:r>
    </w:p>
    <w:p w14:paraId="5C945BCD" w14:textId="77777777" w:rsidR="005E1EE0" w:rsidRPr="005E1EE0" w:rsidRDefault="005E1EE0" w:rsidP="005E1EE0">
      <w:pPr>
        <w:rPr>
          <w:rFonts w:ascii="Arial Narrow" w:hAnsi="Arial Narrow" w:cs="Calibri Light"/>
          <w:sz w:val="24"/>
          <w:szCs w:val="24"/>
          <w:lang w:val="el-GR"/>
        </w:rPr>
      </w:pPr>
      <w:r w:rsidRPr="005E1EE0">
        <w:rPr>
          <w:rFonts w:ascii="Arial Narrow" w:hAnsi="Arial Narrow" w:cs="Calibri Light"/>
          <w:sz w:val="24"/>
          <w:szCs w:val="24"/>
          <w:lang w:val="el-GR"/>
        </w:rPr>
        <w:t>Παρόλο που ο παραδοσιακός τρόπος ζωής των Βεδουίνων έχει σχεδόν εκλείψει, η κληρονομιά τους παραμένει ζωντανή. Τα έθιμα, οι αξίες και οι ιστορίες τους συνεχίζουν να αποτελούν σημαντικό πολιτισμικό κεφάλαιο για τις χώρες όπου ζουν.</w:t>
      </w:r>
    </w:p>
    <w:p w14:paraId="58133217" w14:textId="62942813" w:rsidR="00060326" w:rsidRDefault="005E1EE0" w:rsidP="00626A77">
      <w:pPr>
        <w:rPr>
          <w:rFonts w:ascii="Arial Narrow" w:hAnsi="Arial Narrow" w:cs="Calibri Light"/>
          <w:sz w:val="24"/>
          <w:szCs w:val="24"/>
          <w:lang w:val="el-GR"/>
        </w:rPr>
      </w:pPr>
      <w:r w:rsidRPr="005E1EE0">
        <w:rPr>
          <w:rFonts w:ascii="Arial Narrow" w:hAnsi="Arial Narrow" w:cs="Calibri Light"/>
          <w:sz w:val="24"/>
          <w:szCs w:val="24"/>
          <w:lang w:val="el-GR"/>
        </w:rPr>
        <w:t>Η ιστορία των Βεδουίνων είναι μια ζωντανή απόδειξη της προσαρμοστικότητας του ανθρώπου στις αλλαγές, χωρίς να ξεχνά τις ρίζες και τις παραδόσεις του.</w:t>
      </w:r>
      <w:bookmarkStart w:id="0" w:name="_Hlk185577248"/>
    </w:p>
    <w:p w14:paraId="658E8C66" w14:textId="5FBB9095" w:rsidR="005E1EE0" w:rsidRPr="005E1EE0" w:rsidRDefault="005E1EE0" w:rsidP="005E1EE0">
      <w:pPr>
        <w:ind w:left="4320" w:firstLine="720"/>
        <w:rPr>
          <w:rFonts w:ascii="Arial Narrow" w:hAnsi="Arial Narrow" w:cs="Calibri Light"/>
          <w:sz w:val="24"/>
          <w:szCs w:val="24"/>
          <w:lang w:val="el-GR"/>
        </w:rPr>
      </w:pPr>
      <w:r>
        <w:rPr>
          <w:rFonts w:ascii="Arial Narrow" w:hAnsi="Arial Narrow" w:cs="Calibri Light"/>
          <w:noProof/>
          <w:sz w:val="24"/>
          <w:szCs w:val="24"/>
          <w:lang w:val="el-GR"/>
        </w:rPr>
        <w:drawing>
          <wp:inline distT="0" distB="0" distL="0" distR="0" wp14:anchorId="5BA17ED5" wp14:editId="02D1DE04">
            <wp:extent cx="2682240" cy="1265995"/>
            <wp:effectExtent l="0" t="0" r="3810" b="0"/>
            <wp:docPr id="8013795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1519" cy="1270375"/>
                    </a:xfrm>
                    <a:prstGeom prst="rect">
                      <a:avLst/>
                    </a:prstGeom>
                    <a:noFill/>
                  </pic:spPr>
                </pic:pic>
              </a:graphicData>
            </a:graphic>
          </wp:inline>
        </w:drawing>
      </w:r>
    </w:p>
    <w:bookmarkEnd w:id="0"/>
    <w:p w14:paraId="70A5FFA3" w14:textId="365246BE" w:rsidR="00E411C3" w:rsidRDefault="00060326" w:rsidP="005E1EE0">
      <w:pPr>
        <w:rPr>
          <w:rFonts w:ascii="Arial Black" w:hAnsi="Arial Black" w:cs="Calibri Light"/>
          <w:bCs/>
          <w:color w:val="FF3399"/>
          <w:sz w:val="56"/>
          <w:szCs w:val="56"/>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60326">
        <w:rPr>
          <w:rFonts w:ascii="Arial Black" w:hAnsi="Arial Black" w:cs="Calibri Light"/>
          <w:bCs/>
          <w:color w:val="FF3399"/>
          <w:sz w:val="56"/>
          <w:szCs w:val="56"/>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ΜΠΕΝΑ</w:t>
      </w:r>
    </w:p>
    <w:p w14:paraId="1BF3BD87" w14:textId="77777777" w:rsidR="005E1EE0" w:rsidRPr="005E1EE0" w:rsidRDefault="005E1EE0" w:rsidP="005E1EE0">
      <w:pPr>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EE0">
        <w:rPr>
          <w:rFonts w:ascii="Arial Narrow" w:hAnsi="Arial Narrow" w:cs="Arial"/>
          <w:b/>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Οι </w:t>
      </w:r>
      <w:proofErr w:type="spellStart"/>
      <w:r w:rsidRPr="005E1EE0">
        <w:rPr>
          <w:rFonts w:ascii="Arial Narrow" w:hAnsi="Arial Narrow" w:cs="Arial"/>
          <w:b/>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Μπένα</w:t>
      </w:r>
      <w:proofErr w:type="spellEnd"/>
      <w:r w:rsidRPr="005E1EE0">
        <w:rPr>
          <w:rFonts w:ascii="Arial Narrow" w:hAnsi="Arial Narrow" w:cs="Arial"/>
          <w:b/>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Ένας Παραδοσιακός Λαός της Τανζανίας</w:t>
      </w:r>
    </w:p>
    <w:p w14:paraId="70BAB6E9" w14:textId="77777777" w:rsidR="005E1EE0" w:rsidRPr="005E1EE0" w:rsidRDefault="005E1EE0" w:rsidP="005E1EE0">
      <w:pPr>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Οι </w:t>
      </w:r>
      <w:proofErr w:type="spellStart"/>
      <w:r w:rsidRPr="005E1EE0">
        <w:rPr>
          <w:rFonts w:ascii="Arial Narrow" w:hAnsi="Arial Narrow" w:cs="Arial"/>
          <w:b/>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Μπένα</w:t>
      </w:r>
      <w:proofErr w:type="spellEnd"/>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είναι μια από τις σημαντικότερες </w:t>
      </w:r>
      <w:proofErr w:type="spellStart"/>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εθνοτικές</w:t>
      </w:r>
      <w:proofErr w:type="spellEnd"/>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ομάδες της Τανζανίας, με πληθυσμό περίπου 670.000 ατόμων (εκτίμηση του 2001). Ζουν κυρίως στις Περιφέρειες </w:t>
      </w:r>
      <w:proofErr w:type="spellStart"/>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Ντζόμπε</w:t>
      </w:r>
      <w:proofErr w:type="spellEnd"/>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και </w:t>
      </w:r>
      <w:proofErr w:type="spellStart"/>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Ιρίνγκα</w:t>
      </w:r>
      <w:proofErr w:type="spellEnd"/>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στη νότιο-κεντρική περιοχή της χώρας, και ομιλούν τη γλώσσα </w:t>
      </w:r>
      <w:proofErr w:type="spellStart"/>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Μπένα</w:t>
      </w:r>
      <w:proofErr w:type="spellEnd"/>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μια από τις διαλέκτους των Μπαντού. Η κοινωνία τους είναι πατριαρχική, με έμφαση στην οικογένεια και τον πολλαπλασιασμό του είδους, ενώ τα παιδιά κατέχουν κεντρική θέση ως συνεχιστές των επόμενων γενεών. Σε ορισμένες περιπτώσεις, ασκείται η πρακτική της πολυγυνίας, αντικατοπτρίζοντας τις πολιτιστικές τους αξίες.</w:t>
      </w:r>
    </w:p>
    <w:p w14:paraId="460804CD" w14:textId="77777777" w:rsidR="005E1EE0" w:rsidRPr="005E1EE0" w:rsidRDefault="005E1EE0" w:rsidP="005E1EE0">
      <w:pPr>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ict w14:anchorId="3FFAB2CD">
          <v:rect id="_x0000_i1027" style="width:0;height:1.5pt" o:hralign="center" o:hrstd="t" o:hr="t" fillcolor="#a0a0a0" stroked="f"/>
        </w:pict>
      </w:r>
    </w:p>
    <w:p w14:paraId="3CAD0590" w14:textId="77777777" w:rsidR="005E1EE0" w:rsidRPr="005E1EE0" w:rsidRDefault="005E1EE0" w:rsidP="005E1EE0">
      <w:pPr>
        <w:rPr>
          <w:rFonts w:ascii="Arial Narrow" w:hAnsi="Arial Narrow" w:cs="Arial"/>
          <w:b/>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EE0">
        <w:rPr>
          <w:rFonts w:ascii="Arial Narrow" w:hAnsi="Arial Narrow" w:cs="Arial"/>
          <w:b/>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Ασχολίες και Τρόπος Ζωής</w:t>
      </w:r>
    </w:p>
    <w:p w14:paraId="54BB3E07" w14:textId="77777777" w:rsidR="005E1EE0" w:rsidRPr="005E1EE0" w:rsidRDefault="005E1EE0" w:rsidP="005E1EE0">
      <w:pPr>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Οι </w:t>
      </w:r>
      <w:proofErr w:type="spellStart"/>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Μπένα</w:t>
      </w:r>
      <w:proofErr w:type="spellEnd"/>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είναι κυρίως γεωργικός λαός, γνωστοί για τις δεξιότητές τους στη γεωργία. Παράλληλα με τις παραδοσιακές καλλιέργειες, έχουν υιοθετήσει την καλλιέργεια σύγχρονων προϊόντων όπως η </w:t>
      </w:r>
      <w:r w:rsidRPr="005E1EE0">
        <w:rPr>
          <w:rFonts w:ascii="Arial Narrow" w:hAnsi="Arial Narrow" w:cs="Arial"/>
          <w:b/>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ιρλανδική πατάτα</w:t>
      </w:r>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και ο </w:t>
      </w:r>
      <w:r w:rsidRPr="005E1EE0">
        <w:rPr>
          <w:rFonts w:ascii="Arial Narrow" w:hAnsi="Arial Narrow" w:cs="Arial"/>
          <w:b/>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αραβόσιτος</w:t>
      </w:r>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Άλλες καλλιέργειες περιλαμβάνουν:</w:t>
      </w:r>
    </w:p>
    <w:p w14:paraId="2E476EC8" w14:textId="77777777" w:rsidR="005E1EE0" w:rsidRPr="005E1EE0" w:rsidRDefault="005E1EE0" w:rsidP="005E1EE0">
      <w:pPr>
        <w:numPr>
          <w:ilvl w:val="0"/>
          <w:numId w:val="6"/>
        </w:numPr>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EE0">
        <w:rPr>
          <w:rFonts w:ascii="Arial Narrow" w:hAnsi="Arial Narrow" w:cs="Arial"/>
          <w:b/>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Σιτάρι, μπιζέλια, φασόλια</w:t>
      </w:r>
    </w:p>
    <w:p w14:paraId="0571B924" w14:textId="77777777" w:rsidR="005E1EE0" w:rsidRPr="005E1EE0" w:rsidRDefault="005E1EE0" w:rsidP="005E1EE0">
      <w:pPr>
        <w:numPr>
          <w:ilvl w:val="0"/>
          <w:numId w:val="6"/>
        </w:numPr>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E1EE0">
        <w:rPr>
          <w:rFonts w:ascii="Arial Narrow" w:hAnsi="Arial Narrow" w:cs="Arial"/>
          <w:b/>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Πύρεθρο</w:t>
      </w:r>
      <w:proofErr w:type="spellEnd"/>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το οποίο χρησιμοποιείται για την παραγωγή σπειρών ενάντια στα κουνούπια</w:t>
      </w:r>
    </w:p>
    <w:p w14:paraId="76D83C51" w14:textId="77777777" w:rsidR="005E1EE0" w:rsidRPr="005E1EE0" w:rsidRDefault="005E1EE0" w:rsidP="005E1EE0">
      <w:pPr>
        <w:numPr>
          <w:ilvl w:val="0"/>
          <w:numId w:val="6"/>
        </w:numPr>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EE0">
        <w:rPr>
          <w:rFonts w:ascii="Arial Narrow" w:hAnsi="Arial Narrow" w:cs="Arial"/>
          <w:b/>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Καφέ και ξυλεία</w:t>
      </w:r>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που αποτελούν πηγές πρόσθετου εισοδήματος</w:t>
      </w:r>
    </w:p>
    <w:p w14:paraId="608EF000" w14:textId="77777777" w:rsidR="005E1EE0" w:rsidRPr="005E1EE0" w:rsidRDefault="005E1EE0" w:rsidP="005E1EE0">
      <w:pPr>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Η κτηνοτροφία παίζει μικρότερο ρόλο στη διαβίωσή τους, αν και εκτρέφουν </w:t>
      </w:r>
      <w:r w:rsidRPr="005E1EE0">
        <w:rPr>
          <w:rFonts w:ascii="Arial Narrow" w:hAnsi="Arial Narrow" w:cs="Arial"/>
          <w:b/>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κοτόπουλα, πάπιες, αιγοπρόβατα και βοοειδή</w:t>
      </w:r>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Τα ζώα χρησιμοποιούνται κυρίως για κοινωνικούς και πολιτιστικούς σκοπούς:</w:t>
      </w:r>
    </w:p>
    <w:p w14:paraId="669A2483" w14:textId="77777777" w:rsidR="005E1EE0" w:rsidRPr="005E1EE0" w:rsidRDefault="005E1EE0" w:rsidP="005E1EE0">
      <w:pPr>
        <w:numPr>
          <w:ilvl w:val="0"/>
          <w:numId w:val="7"/>
        </w:numPr>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Τα </w:t>
      </w:r>
      <w:r w:rsidRPr="005E1EE0">
        <w:rPr>
          <w:rFonts w:ascii="Arial Narrow" w:hAnsi="Arial Narrow" w:cs="Arial"/>
          <w:b/>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βοοειδή</w:t>
      </w:r>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συχνά προσφέρονται ως ένδειξη πλούτου κατά την προίκα της νύφης.</w:t>
      </w:r>
    </w:p>
    <w:p w14:paraId="4277A0BD" w14:textId="77777777" w:rsidR="005E1EE0" w:rsidRPr="005E1EE0" w:rsidRDefault="005E1EE0" w:rsidP="005E1EE0">
      <w:pPr>
        <w:numPr>
          <w:ilvl w:val="0"/>
          <w:numId w:val="7"/>
        </w:numPr>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Μια </w:t>
      </w:r>
      <w:r w:rsidRPr="005E1EE0">
        <w:rPr>
          <w:rFonts w:ascii="Arial Narrow" w:hAnsi="Arial Narrow" w:cs="Arial"/>
          <w:b/>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αγελάδα</w:t>
      </w:r>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ή άλλα ζώα σφάζονται σε ειδικές περιστάσεις, όπως γάμους, κηδείες ή για να τιμηθούν σημαντικοί επισκέπτες.</w:t>
      </w:r>
    </w:p>
    <w:p w14:paraId="025E42C3" w14:textId="77777777" w:rsidR="005E1EE0" w:rsidRPr="005E1EE0" w:rsidRDefault="005E1EE0" w:rsidP="005E1EE0">
      <w:pPr>
        <w:numPr>
          <w:ilvl w:val="0"/>
          <w:numId w:val="7"/>
        </w:numPr>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Τα </w:t>
      </w:r>
      <w:r w:rsidRPr="005E1EE0">
        <w:rPr>
          <w:rFonts w:ascii="Arial Narrow" w:hAnsi="Arial Narrow" w:cs="Arial"/>
          <w:b/>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αυγά</w:t>
      </w:r>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είναι σπάνια στη διατροφή, παρά το ότι δεν είναι ταμπού.</w:t>
      </w:r>
    </w:p>
    <w:p w14:paraId="7533ECFB" w14:textId="77777777" w:rsidR="005E1EE0" w:rsidRPr="005E1EE0" w:rsidRDefault="005E1EE0" w:rsidP="005E1EE0">
      <w:pPr>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ict w14:anchorId="0FAA3592">
          <v:rect id="_x0000_i1028" style="width:0;height:1.5pt" o:hralign="center" o:hrstd="t" o:hr="t" fillcolor="#a0a0a0" stroked="f"/>
        </w:pict>
      </w:r>
    </w:p>
    <w:p w14:paraId="371EE585" w14:textId="77777777" w:rsidR="005E1EE0" w:rsidRPr="006A7A32" w:rsidRDefault="005E1EE0" w:rsidP="005E1EE0">
      <w:pPr>
        <w:rPr>
          <w:rFonts w:ascii="Arial Narrow" w:hAnsi="Arial Narrow" w:cs="Arial"/>
          <w:b/>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175797" w14:textId="0D1D464E" w:rsidR="005E1EE0" w:rsidRPr="005E1EE0" w:rsidRDefault="005E1EE0" w:rsidP="005E1EE0">
      <w:pPr>
        <w:rPr>
          <w:rFonts w:ascii="Arial Narrow" w:hAnsi="Arial Narrow" w:cs="Arial"/>
          <w:b/>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EE0">
        <w:rPr>
          <w:rFonts w:ascii="Arial Narrow" w:hAnsi="Arial Narrow" w:cs="Arial"/>
          <w:b/>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Προκλήσεις στη Διαβίωση</w:t>
      </w:r>
    </w:p>
    <w:p w14:paraId="6E8816BE" w14:textId="77777777" w:rsidR="005E1EE0" w:rsidRPr="005E1EE0" w:rsidRDefault="005E1EE0" w:rsidP="005E1EE0">
      <w:pPr>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Η γεωργική τους ζωή είναι απαιτητική και εξαρτάται έντονα από τις καιρικές συνθήκες. Οι </w:t>
      </w:r>
      <w:r w:rsidRPr="005E1EE0">
        <w:rPr>
          <w:rFonts w:ascii="Arial Narrow" w:hAnsi="Arial Narrow" w:cs="Arial"/>
          <w:b/>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συχνές ξηρασίες</w:t>
      </w:r>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ή οι </w:t>
      </w:r>
      <w:r w:rsidRPr="005E1EE0">
        <w:rPr>
          <w:rFonts w:ascii="Arial Narrow" w:hAnsi="Arial Narrow" w:cs="Arial"/>
          <w:b/>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υπερβολικές βροχοπτώσεις</w:t>
      </w:r>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επηρεάζουν αρνητικά την παραγωγή, καθιστώντας τη διαβίωση πολλές φορές αβέβαιη. Παρά τις δυσκολίες, οι </w:t>
      </w:r>
      <w:proofErr w:type="spellStart"/>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Μπένα</w:t>
      </w:r>
      <w:proofErr w:type="spellEnd"/>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συνεχίζουν να εργάζονται σκληρά για να </w:t>
      </w:r>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συνδυάσουν τις παραδοσιακές τους αξίες με νέες πρακτικές, εξασφαλίζοντας τη βιωσιμότητα της κοινότητάς τους.</w:t>
      </w:r>
    </w:p>
    <w:p w14:paraId="75DD5D86" w14:textId="77777777" w:rsidR="005E1EE0" w:rsidRPr="005E1EE0" w:rsidRDefault="005E1EE0" w:rsidP="005E1EE0">
      <w:pPr>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ict w14:anchorId="0FD5E660">
          <v:rect id="_x0000_i1029" style="width:0;height:1.5pt" o:hralign="center" o:hrstd="t" o:hr="t" fillcolor="#a0a0a0" stroked="f"/>
        </w:pict>
      </w:r>
    </w:p>
    <w:p w14:paraId="4859CA1A" w14:textId="77777777" w:rsidR="005E1EE0" w:rsidRPr="005E1EE0" w:rsidRDefault="005E1EE0" w:rsidP="005E1EE0">
      <w:pPr>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Οι </w:t>
      </w:r>
      <w:proofErr w:type="spellStart"/>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Μπένα</w:t>
      </w:r>
      <w:proofErr w:type="spellEnd"/>
      <w:r w:rsidRPr="005E1EE0">
        <w:rPr>
          <w:rFonts w:ascii="Arial Narrow" w:hAnsi="Arial Narrow"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είναι ένα ζωντανό παράδειγμα λαού που προσπαθεί να διατηρήσει τις παραδόσεις του ενώ παράλληλα προσαρμόζεται στις προκλήσεις του σύγχρονου κόσμου. Η πολιτιστική τους κληρονομιά και η αφοσίωσή τους στην οικογένεια και τη γεωργία αποτελούν στοιχεία που εμπλουτίζουν τη μοναδικότητά τους στη νοτιοανατολική Αφρική.</w:t>
      </w:r>
    </w:p>
    <w:p w14:paraId="3CDA4C60" w14:textId="1DB0D62B" w:rsidR="00626A77" w:rsidRPr="005E1EE0" w:rsidRDefault="00626A77" w:rsidP="005E1EE0">
      <w:pPr>
        <w:rPr>
          <w:rFonts w:ascii="Arial" w:hAnsi="Arial" w:cs="Arial"/>
          <w:bCs/>
          <w:color w:val="000000" w:themeColor="text1"/>
          <w:sz w:val="24"/>
          <w:szCs w:val="24"/>
          <w:lang w:val="el-C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14FA8D" w14:textId="77777777" w:rsidR="00626A77" w:rsidRDefault="00626A77" w:rsidP="00A73074">
      <w:pPr>
        <w:pStyle w:val="ListParagraph"/>
        <w:ind w:left="926"/>
        <w:rPr>
          <w:rFonts w:ascii="Arial" w:hAnsi="Arial" w:cs="Arial"/>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94D8FA" w14:textId="6705ADDD" w:rsidR="00060326" w:rsidRPr="005E1EE0" w:rsidRDefault="000C28F7" w:rsidP="005E1EE0">
      <w:pPr>
        <w:rPr>
          <w:rFonts w:ascii="Calibri Light" w:hAnsi="Calibri Light" w:cs="Calibri Light"/>
          <w:bCs/>
          <w:color w:val="000000" w:themeColor="text1"/>
          <w:sz w:val="24"/>
          <w:szCs w:val="24"/>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val="en-GB" w:eastAsia="en-GB"/>
        </w:rPr>
        <w:drawing>
          <wp:inline distT="0" distB="0" distL="0" distR="0" wp14:anchorId="456F9B71" wp14:editId="0601C633">
            <wp:extent cx="5928360" cy="4381087"/>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2030" cy="4472480"/>
                    </a:xfrm>
                    <a:prstGeom prst="rect">
                      <a:avLst/>
                    </a:prstGeom>
                    <a:noFill/>
                  </pic:spPr>
                </pic:pic>
              </a:graphicData>
            </a:graphic>
          </wp:inline>
        </w:drawing>
      </w:r>
    </w:p>
    <w:sectPr w:rsidR="00060326" w:rsidRPr="005E1EE0" w:rsidSect="000C28F7">
      <w:pgSz w:w="12240" w:h="15840"/>
      <w:pgMar w:top="1440" w:right="1440" w:bottom="1440" w:left="1440" w:header="708" w:footer="708" w:gutter="0"/>
      <w:pgBorders w:offsetFrom="page">
        <w:top w:val="heartGray" w:sz="31" w:space="24" w:color="auto"/>
        <w:left w:val="heartGray" w:sz="31" w:space="24" w:color="auto"/>
        <w:bottom w:val="heartGray" w:sz="31" w:space="24" w:color="auto"/>
        <w:right w:val="heartGray"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B220B" w14:textId="77777777" w:rsidR="00A73074" w:rsidRDefault="00A73074" w:rsidP="00A73074">
      <w:pPr>
        <w:spacing w:after="0" w:line="240" w:lineRule="auto"/>
      </w:pPr>
      <w:r>
        <w:separator/>
      </w:r>
    </w:p>
  </w:endnote>
  <w:endnote w:type="continuationSeparator" w:id="0">
    <w:p w14:paraId="5453A288" w14:textId="77777777" w:rsidR="00A73074" w:rsidRDefault="00A73074" w:rsidP="00A7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4CDE3" w14:textId="77777777" w:rsidR="00A73074" w:rsidRDefault="00A73074" w:rsidP="00A73074">
      <w:pPr>
        <w:spacing w:after="0" w:line="240" w:lineRule="auto"/>
      </w:pPr>
      <w:r>
        <w:separator/>
      </w:r>
    </w:p>
  </w:footnote>
  <w:footnote w:type="continuationSeparator" w:id="0">
    <w:p w14:paraId="2C81AEC8" w14:textId="77777777" w:rsidR="00A73074" w:rsidRDefault="00A73074" w:rsidP="00A73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13972"/>
    <w:multiLevelType w:val="multilevel"/>
    <w:tmpl w:val="33DE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6337C"/>
    <w:multiLevelType w:val="multilevel"/>
    <w:tmpl w:val="D6D6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BD2113"/>
    <w:multiLevelType w:val="hybridMultilevel"/>
    <w:tmpl w:val="4DE2497A"/>
    <w:lvl w:ilvl="0" w:tplc="9112DB9E">
      <w:start w:val="1"/>
      <w:numFmt w:val="bullet"/>
      <w:lvlText w:val=""/>
      <w:lvlJc w:val="left"/>
      <w:pPr>
        <w:ind w:left="643"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976A0"/>
    <w:multiLevelType w:val="multilevel"/>
    <w:tmpl w:val="3860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92797F"/>
    <w:multiLevelType w:val="hybridMultilevel"/>
    <w:tmpl w:val="8CF4E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8108EE"/>
    <w:multiLevelType w:val="hybridMultilevel"/>
    <w:tmpl w:val="5932597A"/>
    <w:lvl w:ilvl="0" w:tplc="9112DB9E">
      <w:start w:val="1"/>
      <w:numFmt w:val="bullet"/>
      <w:lvlText w:val=""/>
      <w:lvlJc w:val="left"/>
      <w:pPr>
        <w:ind w:left="926" w:hanging="360"/>
      </w:pPr>
      <w:rPr>
        <w:rFonts w:ascii="Symbol" w:hAnsi="Symbol" w:hint="default"/>
        <w:color w:val="000000" w:themeColor="text1"/>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6" w15:restartNumberingAfterBreak="0">
    <w:nsid w:val="7EA25430"/>
    <w:multiLevelType w:val="multilevel"/>
    <w:tmpl w:val="D7C6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902419">
    <w:abstractNumId w:val="2"/>
  </w:num>
  <w:num w:numId="2" w16cid:durableId="1946186523">
    <w:abstractNumId w:val="5"/>
  </w:num>
  <w:num w:numId="3" w16cid:durableId="1032995417">
    <w:abstractNumId w:val="4"/>
  </w:num>
  <w:num w:numId="4" w16cid:durableId="642809751">
    <w:abstractNumId w:val="6"/>
  </w:num>
  <w:num w:numId="5" w16cid:durableId="483202173">
    <w:abstractNumId w:val="1"/>
  </w:num>
  <w:num w:numId="6" w16cid:durableId="568736509">
    <w:abstractNumId w:val="0"/>
  </w:num>
  <w:num w:numId="7" w16cid:durableId="404029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E8"/>
    <w:rsid w:val="00060326"/>
    <w:rsid w:val="000872BD"/>
    <w:rsid w:val="000C28F7"/>
    <w:rsid w:val="002F65F0"/>
    <w:rsid w:val="003568D2"/>
    <w:rsid w:val="00371719"/>
    <w:rsid w:val="003E069C"/>
    <w:rsid w:val="005E1EE0"/>
    <w:rsid w:val="00626A77"/>
    <w:rsid w:val="006A7A32"/>
    <w:rsid w:val="007132E8"/>
    <w:rsid w:val="00847A57"/>
    <w:rsid w:val="00A73074"/>
    <w:rsid w:val="00B2788A"/>
    <w:rsid w:val="00B53187"/>
    <w:rsid w:val="00E411C3"/>
    <w:rsid w:val="00FA2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22A06EF"/>
  <w15:chartTrackingRefBased/>
  <w15:docId w15:val="{855B1AFE-1A2C-42BE-B445-3C2665BE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32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2E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411C3"/>
    <w:pPr>
      <w:ind w:left="720"/>
      <w:contextualSpacing/>
    </w:pPr>
  </w:style>
  <w:style w:type="paragraph" w:styleId="Header">
    <w:name w:val="header"/>
    <w:basedOn w:val="Normal"/>
    <w:link w:val="HeaderChar"/>
    <w:uiPriority w:val="99"/>
    <w:unhideWhenUsed/>
    <w:rsid w:val="00A7307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074"/>
  </w:style>
  <w:style w:type="paragraph" w:styleId="Footer">
    <w:name w:val="footer"/>
    <w:basedOn w:val="Normal"/>
    <w:link w:val="FooterChar"/>
    <w:uiPriority w:val="99"/>
    <w:unhideWhenUsed/>
    <w:rsid w:val="00A7307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89950">
      <w:bodyDiv w:val="1"/>
      <w:marLeft w:val="0"/>
      <w:marRight w:val="0"/>
      <w:marTop w:val="0"/>
      <w:marBottom w:val="0"/>
      <w:divBdr>
        <w:top w:val="none" w:sz="0" w:space="0" w:color="auto"/>
        <w:left w:val="none" w:sz="0" w:space="0" w:color="auto"/>
        <w:bottom w:val="none" w:sz="0" w:space="0" w:color="auto"/>
        <w:right w:val="none" w:sz="0" w:space="0" w:color="auto"/>
      </w:divBdr>
    </w:div>
    <w:div w:id="199991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96E16-2C84-455F-BD02-44DB29B98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Άντρια Γεμέττα</cp:lastModifiedBy>
  <cp:revision>3</cp:revision>
  <dcterms:created xsi:type="dcterms:W3CDTF">2025-01-06T10:14:00Z</dcterms:created>
  <dcterms:modified xsi:type="dcterms:W3CDTF">2025-01-06T10:18:00Z</dcterms:modified>
</cp:coreProperties>
</file>